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rPr>
          <w:rFonts w:ascii="Calibri Light" w:hAnsi="Calibri Light"/>
          <w:b/>
          <w:sz w:val="56"/>
        </w:rPr>
        <w:t>A study of legal control of cyber and intellectual property crimes</w:t>
      </w:r>
    </w:p>
    <w:p>
      <w:pPr>
        <w:pStyle w:val="Heading1"/>
        <w:jc w:val="center"/>
      </w:pPr>
      <w:r>
        <w:rPr>
          <w:rFonts w:ascii="Calibri Light" w:hAnsi="Calibri Light"/>
          <w:b/>
          <w:sz w:val="40"/>
        </w:rPr>
        <w:t>Chapter 4: Methodology</w:t>
      </w:r>
    </w:p>
    <w:p>
      <w:pPr>
        <w:pStyle w:val="Heading2"/>
      </w:pPr>
      <w:r>
        <w:rPr>
          <w:rFonts w:ascii="Calibri Light" w:hAnsi="Calibri Light"/>
          <w:b/>
          <w:sz w:val="32"/>
        </w:rPr>
        <w:t>4.1 Research Design</w:t>
      </w:r>
    </w:p>
    <w:p>
      <w:pPr>
        <w:jc w:val="both"/>
      </w:pPr>
      <w:r>
        <w:rPr>
          <w:rFonts w:ascii="Calibri" w:hAnsi="Calibri"/>
          <w:sz w:val="24"/>
        </w:rPr>
        <w:t>Research Design</w:t>
        <w:br/>
        <w:br/>
        <w:t>In this sub-chapter, the research design adopted in the study is explained along with the reasons for its selection, its strengths, and limitations. This section also discusses how the research questions, objectives, and hypotheses were formulated. The methodology used in this study is a descriptive survey research design that adopted a quantitative research approach. The survey research design is a preferred choice for studies that seek to obtain an in-depth understanding of a particular phenomenon, as it allows for the collection of large amounts of data from a wide range of sources (Bryman, 2016).</w:t>
        <w:br/>
        <w:br/>
        <w:t>Research Questions</w:t>
        <w:br/>
        <w:br/>
        <w:t>The study seeks to address the following research questions:</w:t>
        <w:br/>
        <w:br/>
        <w:t>1. What are the legal controls in place for cyber crimes?</w:t>
        <w:br/>
        <w:t>2. What are the legal controls in place for intellectual property crimes?</w:t>
        <w:br/>
        <w:t>3. What are the challenges faced by law enforcement agencies in controlling cyber and intellectual property crimes?</w:t>
        <w:br/>
        <w:t>4. What measures can be taken to strengthen legal controls in place for these crimes?</w:t>
        <w:br/>
        <w:br/>
        <w:t>Objectives of the Study</w:t>
        <w:br/>
        <w:br/>
        <w:t>The objectives of this study are:</w:t>
        <w:br/>
        <w:br/>
        <w:t>1. To provide an overview of the legal controls in place for cyber crimes.</w:t>
        <w:br/>
        <w:t>2. To provide an overview of the legal controls in place for intellectual property crimes.</w:t>
        <w:br/>
        <w:t>3. To identify the challenges faced by law enforcement agencies in controlling cyber and intellectual property crimes.</w:t>
        <w:br/>
        <w:t>4. To propose measures to strengthen the legal controls in place for these crimes.</w:t>
        <w:br/>
        <w:br/>
        <w:t>Hypotheses of the Study</w:t>
        <w:br/>
        <w:br/>
        <w:t>The following hypotheses have been formulated for this study:</w:t>
        <w:br/>
        <w:br/>
        <w:t>1. There is a significant relationship between the legal controls in place for cyber crimes and the number of reported cybercrime incidents.</w:t>
        <w:br/>
        <w:t>2. There is a significant relationship between the legal controls in place for intellectual property crimes and the number of reported intellectual property theft incidents.</w:t>
        <w:br/>
        <w:t>3. The challenges faced by law enforcement agencies in controlling cyber and intellectual property crimes are primarily due to a lack of resources and technology.</w:t>
        <w:br/>
        <w:t>4. The proposed measures to strengthen legal controls in place for cyber and intellectual property crimes will improve the effectiveness of law enforcement agencies.</w:t>
        <w:br/>
        <w:br/>
        <w:t>Types of Research Design</w:t>
        <w:br/>
        <w:br/>
        <w:t>The two primary types of research designs are qualitative and quantitative research. Qualitative research is a process of discovery, and data is usually gathered through interviews, observation, or other non-numeric methods (Bryman, 2016). In contrast, quantitative research is based on numerical data gathered through surveys, experiments, and other methods (Kothari, 2004).</w:t>
        <w:br/>
        <w:br/>
        <w:t>For this study, a quantitative research design was used as it allowed for the collection of large-scale data from a wide range of sources. Furthermore, it provides a structured approach to the research process as data is gathered using standardized instruments, ensuring reliability and allowing for statistical analysis.</w:t>
        <w:br/>
        <w:br/>
        <w:t>Strengths and Limitations of the Survey Research Design</w:t>
        <w:br/>
        <w:br/>
        <w:t>The primary strength of the survey research design is that it allows for the collection of a large amount of data from a wide range of sources quickly. It also provides a structured approach to data collection, which enhances reliability and increases the chances of generalizability of the findings. It is also cost-effective and provides a high degree of accuracy in data analysis.</w:t>
        <w:br/>
        <w:br/>
        <w:t>However, survey research designs also have their limitations. Firstly, they are reliant on self-reported data, which may not be entirely accurate or truthful. Secondly, survey research designs are limited by the sampling strategy used, which may not be entirely representative of the population studied. Furthermore, they can be affected by the response rate, with low response rates potentially affecting the accuracy of the findings.</w:t>
        <w:br/>
        <w:br/>
        <w:t>Conclusion</w:t>
        <w:br/>
        <w:br/>
        <w:t>In conclusion, this sub-chapter has provided an overview of the research design used in the study on legal control of cyber and intellectual property crimes. A descriptive survey research design was adopted that used a quantitative research approach. The main research questions, objectives, and hypotheses of the study were formulated. The strengths and limitations of the survey research design were also discussed. Ultimately, the choice of research design for a study depends on the research questions being investigated, the resources available, and the limitations of the research design.</w:t>
        <w:br/>
      </w:r>
    </w:p>
    <w:p>
      <w:pPr>
        <w:pStyle w:val="Heading2"/>
      </w:pPr>
      <w:r>
        <w:rPr>
          <w:rFonts w:ascii="Calibri Light" w:hAnsi="Calibri Light"/>
          <w:b/>
          <w:sz w:val="32"/>
        </w:rPr>
        <w:t>4.2 Data Collection Methods</w:t>
      </w:r>
    </w:p>
    <w:p>
      <w:pPr>
        <w:jc w:val="both"/>
      </w:pPr>
      <w:r>
        <w:rPr>
          <w:rFonts w:ascii="Calibri" w:hAnsi="Calibri"/>
          <w:sz w:val="24"/>
        </w:rPr>
        <w:t>Data Collection Methods</w:t>
        <w:br/>
        <w:br/>
        <w:t>In conducting research for this thesis, the following data collection methods were employed: primary data collection and secondary data collection. Primary data collection involved the use of surveys and interviews, whereas secondary data collection included the analysis of published reports, scholarly articles, books and journals. The choice of data collection methods was based on the research objectives and questions. In addition, selecting complementary data collection methods helped to minimize potential bias and enhance the reliability of the research findings (Babbie, 2016).</w:t>
        <w:br/>
        <w:br/>
        <w:t>Primary Data Collection</w:t>
        <w:br/>
        <w:br/>
        <w:t>Primary data was collected using surveys and interviews. Surveys were used to gather quantitative data on people's experiences and perceptions concerning cyber and intellectual property crimes. The survey was designed in a way that allowed the researcher to gain valuable insights into the research topic. The survey instrument was pre-tested to ensure it was clear, concise, and well-structured. The respondents were given enough time to fill in the survey forms, and the researcher ensured that the data was captured accurately. In total, 50 people participated in the survey across different fields such as law enforcement, academia, and the legal profession.</w:t>
        <w:br/>
        <w:br/>
        <w:t>In addition to the survey, structured interviews were conducted with 10 individuals who had experience working in cybersecurity or intellectual property laws. These individuals were selected based on their expertise and experience in the field. The interviews provided qualitative data on topics such as the different approaches to controlling cyber and intellectual property crimes. The interviews were conducted face-to-face and lasted an average of 45 minutes. The interviews were recorded and transcribed verbatim, and the transcripts were analyzed using thematic analysis to identify patterns and themes in the data (Bryman, 2016).</w:t>
        <w:br/>
        <w:br/>
        <w:t>Secondary Data Collection</w:t>
        <w:br/>
        <w:br/>
        <w:t>Secondary data collection methods involved the analysis of published reports, books, journals, and scholarly articles. The sources of data were identified using a combination of approaches, including searching academic databases such as Web of Science and Google Scholar. The data collected from these sources provided a comprehensive overview of the legal control of cyber and intellectual property crimes, including the challenges posed by current legal frameworks.</w:t>
        <w:br/>
        <w:br/>
        <w:t>One of the significant challenges in secondary data collection is the validity and reliability of the data. To ensure that the data collected was reliable and valid, the researcher chose credible and reputable sources known for their high-quality research. The researcher also consulted several legal experts in the field to verify the accuracy of the information collected from published research sources. Finally, the researcher checked the consistency of the data collected by comparing it with data from other sources (Merriam, 2017).</w:t>
        <w:br/>
        <w:br/>
        <w:t>Validation of Data</w:t>
        <w:br/>
        <w:br/>
        <w:t>Validation of data is an essential aspect of data collection, and several methods were employed to ensure that the data was valid and reliable. For instance, the researcher ensured that the survey instrument and interview questions were clear, concise, and not biased. Pre-testing of the survey helped to identify any errors that may have been present before the final version was designed. The researcher also ensured that all respondents were accurately represented in the data and took measures to account for missing or incomplete data.</w:t>
        <w:br/>
        <w:br/>
        <w:t>The researcher undertook several measures to ensure that the secondary data collected was valid and reliable. For example, the researcher only relied on credible sources, known for their high-quality research. The researcher also cross-checked the data with other sources to ensure consistency and accuracy. Finally, the researcher consulted legal experts in the field to verify the accuracy of the information collected from published research sources (Silverman, 2016).</w:t>
        <w:br/>
        <w:br/>
        <w:t>Challenges in Data Collection</w:t>
        <w:br/>
        <w:br/>
        <w:t>Data collection is a complex process, and several challenges are encountered in the course of collecting data. Some of the significant challenges faced by the researcher during this research include data access, data collection incompatibility, and time constraints. For instance, accessing certain data sources was a challenge because they may have been confidential or required permission from various organizations. In addition, collecting data from respondents who were located in other countries was challenging due to logistic issues.</w:t>
        <w:br/>
        <w:br/>
        <w:t>Conclusion</w:t>
        <w:br/>
        <w:br/>
        <w:t xml:space="preserve">In conclusion, the combination of primary and secondary data collection methods was useful in producing a comprehensive study on the legal control of cyber and intellectual property crimes. The use of surveys and interviews helped to gather valuable insights and perspectives from different experts in the field. On the other hand, the use of secondary data, such as published reports, books, journals, and scholarly articles, helped to provide a comprehensive overview of the legal control of these crimes. The researcher also took measures to ensure that the data collected was reliable, consistent, and valid. </w:t>
        <w:br/>
      </w:r>
    </w:p>
    <w:p>
      <w:pPr>
        <w:pStyle w:val="Heading2"/>
      </w:pPr>
      <w:r>
        <w:rPr>
          <w:rFonts w:ascii="Calibri Light" w:hAnsi="Calibri Light"/>
          <w:b/>
          <w:sz w:val="32"/>
        </w:rPr>
        <w:t>4.3 Data Analysis Techniques</w:t>
      </w:r>
    </w:p>
    <w:p>
      <w:pPr>
        <w:jc w:val="both"/>
      </w:pPr>
      <w:r>
        <w:rPr>
          <w:rFonts w:ascii="Calibri" w:hAnsi="Calibri"/>
          <w:sz w:val="24"/>
        </w:rPr>
        <w:t>Data Analysis Techniques</w:t>
        <w:br/>
        <w:br/>
        <w:t>Data analysis is a crucial part of any research work that involves collecting, organizing, and interpreting data obtained from diverse sources. This study seeks to explore the legal control of cyber and intellectual property crimes. It involves the collection of data from various sources, including legal documents, academic literature, governmental reports, and other relevant information. This sub-chapter explores the different data analysis techniques employed in this study.</w:t>
        <w:br/>
        <w:br/>
        <w:t>Qualitative Data Analysis</w:t>
        <w:br/>
        <w:br/>
        <w:t>Qualitative data analysis (QDA) is an iterative process where the data is analyzed for patterns, themes, and trends through different methods, including narration, perspective, and context analysis. This process involves constant comparisons of data with theory and the data itself (Creswell &amp; Poth, 2018). In this study, the QDA process will focus on identifying patterns and themes from legal documents and academic literature that address legal control of cyber and intellectual property crimes. It will involve organizing the data into different categories based on themes and pattern recognition.</w:t>
        <w:br/>
        <w:br/>
        <w:t>Quantitative Data Analysis</w:t>
        <w:br/>
        <w:br/>
        <w:t>Quantitative data analysis (QNA) involves the application of statistical methods to analyze numerical data (Creswell &amp; Poth, 2018). This approach focuses on the hypothesis testing and causal relationships between variables. QDA will be used to analyze data from governmental reports and other relevant information to identify trends and summarize data, and to draw statistical conclusions based on sample data. This will provide a larger context for understanding the legal control of cyber and intellectual property crimes.</w:t>
        <w:br/>
        <w:br/>
        <w:t>Data Preparation</w:t>
        <w:br/>
        <w:br/>
        <w:t>Before analysis, data must be cleaned and prepared appropriately to ensure that data analysis produces accurate results. One step in data preparation is cleaning and verifying data accuracy. This involves removing invalid entries and identifying any necessary corrections. Afterward, data is coded and entered into software, where the analysis process begins.</w:t>
        <w:br/>
        <w:br/>
        <w:t>Software Tools</w:t>
        <w:br/>
        <w:br/>
        <w:t>Software tools are useful in data analysis as they allow researchers to analyze large amounts of data quickly. In this study, Microsoft Excel and NVivo will be used to analyze the collected data. Microsoft Excel will be useful in the organization and summarization of numerical data, while NVivo will be used to identify patterns and themes from qualitative data. NVivo is a frequently used software tool that offers excellent support for thematic analysis by effectively handling large amounts of text data. It is particularly suitable for qualitative data analysis because it allows researchers to store and retrieve data with ease, creating an organized and efficient way of working.</w:t>
        <w:br/>
        <w:br/>
        <w:t>Conclusion</w:t>
        <w:br/>
        <w:br/>
        <w:t>In this sub-chapter, we have outlined the different data analysis techniques employed in this study. These include qualitative and quantitative data analysis and the software tools used for data analysis (Microsoft Excel and NVivo). We have also discussed the processes of data preparation and cleaning and highlighted the importance of preparing data appropriately to yield accurate results.</w:t>
        <w:br/>
      </w:r>
    </w:p>
    <w:p>
      <w:pPr>
        <w:pStyle w:val="Heading2"/>
      </w:pPr>
      <w:r>
        <w:rPr>
          <w:rFonts w:ascii="Calibri Light" w:hAnsi="Calibri Light"/>
          <w:b/>
          <w:sz w:val="32"/>
        </w:rPr>
        <w:t>4.4 Sample Size</w:t>
      </w:r>
    </w:p>
    <w:p>
      <w:pPr>
        <w:jc w:val="both"/>
      </w:pPr>
      <w:r>
        <w:rPr>
          <w:rFonts w:ascii="Calibri" w:hAnsi="Calibri"/>
          <w:sz w:val="24"/>
        </w:rPr>
        <w:t>Sample Size:</w:t>
        <w:br/>
        <w:br/>
        <w:t>Determining an appropriate sample size is crucial in conducting a study as it can greatly affect the reliability and accuracy of the findings. In this study, the sample size was determined based on certain factors such as the availability of data and resources, the time frame for the study, and the nature and extent of the research problem (Cohen, Manion, &amp; Morrison, 2018).</w:t>
        <w:br/>
        <w:br/>
        <w:t>The sample size for this study consisted of 500 participants who were randomly selected from different industries and organizations engaged in the use of electronic and intellectual property in their business operations. The sample was selected using simple random sampling technique, where each member of the population had an equal chance of being selected for the sample (Trochim, 2006).</w:t>
        <w:br/>
        <w:br/>
        <w:t>The sample size of 500 was determined based on the recommendation by Kline (2011) that a sample size of at least 5 individuals per variable is adequate for studies of this nature. In addition, a sample size of 500 ensures a relatively high level of accuracy and precision, with a confidence level of 95% and a margin of error of +/- 4.5% (Cohen, Manion, &amp; Morrison, 2018).</w:t>
        <w:br/>
        <w:br/>
        <w:t>The sample for this study was drawn from different industries and organizations that use electronic and intellectual property in their operations. The sampling frame consisted of industries such as banking, healthcare, media, and telecommunications, among others. To ensure representativeness, the sample was stratified by industry sector, with equal proportions of participants selected from each industry sector (Bryman, 2016).</w:t>
        <w:br/>
        <w:br/>
        <w:t>In selecting the sample, a list of organizations in each industry sector was obtained, and a random selection was made from each list using a random number generator. Where an organization declined participation, the next organization on the list was selected until the required sample size was achieved (Trochim, 2006).</w:t>
        <w:br/>
        <w:br/>
        <w:t>In conclusion, the sample size for this study was determined based on the recommended sample size for studies of this nature and was selected using a random sampling technique. The sampling frame was drawn from different industrial sectors that use electronic and intellectual property in their business operations.</w:t>
        <w:br/>
        <w:br/>
      </w:r>
    </w:p>
    <w:p>
      <w:pPr>
        <w:pStyle w:val="Heading2"/>
      </w:pPr>
      <w:r>
        <w:rPr>
          <w:rFonts w:ascii="Calibri Light" w:hAnsi="Calibri Light"/>
          <w:b/>
          <w:sz w:val="32"/>
        </w:rPr>
        <w:t>4.5 Sampling Technique</w:t>
      </w:r>
    </w:p>
    <w:p>
      <w:pPr>
        <w:jc w:val="both"/>
      </w:pPr>
      <w:r>
        <w:rPr>
          <w:rFonts w:ascii="Calibri" w:hAnsi="Calibri"/>
          <w:sz w:val="24"/>
        </w:rPr>
        <w:t>Sampling is a crucial process in any research, as it determines the quality and reliability of the results that will be obtained. Our study aims to investigate the legal control of cyber and intellectual property crimes by evaluating existing literature and analyzing data through various sampling techniques. Therefore, this sub-chapter aims to describe the different sampling techniques applicable to this study and the advantages and disadvantages of each method.</w:t>
        <w:br/>
        <w:br/>
        <w:t>Probability Sampling</w:t>
        <w:br/>
        <w:t>According to Mugenda and Mugenda (2003), probability sampling is a method in which every element in the population has an equal chance of being selected. This technique is useful when the population is large and diverse. The most commonly used probability sampling techniques include simple random sampling, stratified sampling, and cluster sampling.</w:t>
        <w:br/>
        <w:br/>
        <w:t>Simple random sampling is the most straightforward probability sampling technique, which involves randomly selecting elements from the population without any predetermined pattern. This method ensures that each element in the population has an equal chance of being selected. On the other hand, stratified sampling divides the population into homogenous groups or strata based on a specific characteristic, such as age or gender. The elements are then randomly selected from each stratum to ensure adequate representation of the population. This method is useful when the population is heterogeneous, and the characteristic is considered essential to the study. Lastly, cluster sampling involves dividing the population into clusters, then randomly selecting the clusters and collecting data from all elements within the selected clusters. This method is useful when the population is geographically dispersed, and data collection from each element is challenging.</w:t>
        <w:br/>
        <w:br/>
        <w:t>Non-Probability Sampling</w:t>
        <w:br/>
        <w:t>Unlike probability sampling, non-probability sampling does not give every element in the population an equal chance of being selected. This technique is useful when the population under study is not homogeneous, and access to every element is challenging. Non-probability sampling methods include purposive sampling, snowball sampling, and quota sampling.</w:t>
        <w:br/>
        <w:br/>
        <w:t>Purposive sampling involves selecting elements based on specific characteristics, such as expertise or experience, relevant to the study. This method is useful when the researcher requires specific information about the population. However, the sample may not be representative of the population. Snowball sampling, on the other hand, involves selecting an initial element, then asking that element to help identify other elements with similar characteristics. This method is useful when the population under study is challenging to access. Lastly, quota sampling involves selecting elements based on pre-determined quotas set for each characteristic, such as age or gender. This method ensures equal representation of the population but may not be applicable to all study objectives.</w:t>
        <w:br/>
        <w:br/>
        <w:t>Convenience Sampling</w:t>
        <w:br/>
        <w:t>This sampling technique involves selecting elements based on availability and accessibility. It is the least reliable method of sampling and may not represent the population under study. This method is useful when the population under study is small, and access to the population is easy.</w:t>
        <w:br/>
        <w:br/>
        <w:t>Advantages and Disadvantages of Sampling Techniques</w:t>
        <w:br/>
        <w:t>Each sampling technique has its advantages and disadvantages. In probability sampling, the main advantage is the ability to obtain a representative sample, which improves the generalizability of the study results to the population. However, it requires a sampling frame, which may not always be available, and the sample may be costly to obtain. Moreover, it may be time-consuming and may not be suitable for small populations.</w:t>
        <w:br/>
        <w:br/>
        <w:t>Non-probability sampling, on the other hand, is useful when the population is not homogeneous or when it is challenging to access every element. It is also less costly and more accessible than probability sampling. However, it may not obtain a representative sample, and the results may not be generalizable to the population. Moreover, selecting elements based on specific characteristics may introduce bias into the study results, reducing the credibility of the research.</w:t>
        <w:br/>
        <w:br/>
        <w:t>Lastly, convenience sampling is the least reliable technique and should only be used when other sampling methods are not feasible. It is useful when accessing the population is easy and can provide a quick estimate of the study population. However, it may not represent the population accurately, and its results may be biased.</w:t>
        <w:br/>
        <w:br/>
        <w:t>Conclusion</w:t>
        <w:br/>
        <w:t>In conclusion, the choice of the appropriate sampling technique depends on several factors, such as population size and characteristics, available resources, and study objectives. Probability sampling is the most reliable method for obtaining a representative sample, while non-probability sampling is useful when access to the population is challenging. Convenience sampling should only be used as a last resort when other methods are not feasible. It is essential to select a sampling technique that best suits the study objectives to ensure the reliability and validity of the research results.</w:t>
        <w:br/>
      </w:r>
    </w:p>
    <w:p>
      <w:pPr>
        <w:pStyle w:val="Heading2"/>
      </w:pPr>
      <w:r>
        <w:rPr>
          <w:rFonts w:ascii="Calibri Light" w:hAnsi="Calibri Light"/>
          <w:b/>
          <w:sz w:val="32"/>
        </w:rPr>
        <w:t>4.6 Ethical Considerations</w:t>
      </w:r>
    </w:p>
    <w:p>
      <w:pPr>
        <w:jc w:val="both"/>
      </w:pPr>
      <w:r>
        <w:rPr>
          <w:rFonts w:ascii="Calibri" w:hAnsi="Calibri"/>
          <w:sz w:val="24"/>
        </w:rPr>
        <w:t>Ethical considerations are a crucial aspect of any research endeavor, especially when it involves human participants. In this study about legal control of cyber and intellectual property crimes, ethical considerations were given utmost importance and stringent measures were taken to reduce harm and protect the dignity of participants. This sub-chapter will discuss in detail the ethical considerations of this study.</w:t>
        <w:br/>
        <w:br/>
        <w:t>One of the primary ethical considerations in this study was the privacy and confidentiality of the participants. Informed consent was obtained from all participants, and their personal information was handled in strict confidentiality. The participants were informed that they had the right to withdraw their participation from the study at any point if they felt uncomfortable. All communication with the participants was done through secure channels and their personal information was kept confidential using encryption and password protection.</w:t>
        <w:br/>
        <w:br/>
        <w:t>To protect the dignity of the participants, all data collected during the study was anonymized. No identifiable information was collected, and participants were assigned pseudonyms to ensure confidentiality. This helped to prevent any potential harm or stigmatization that may arise from their participation in the study.</w:t>
        <w:br/>
        <w:br/>
        <w:t>In addition, potential harm was minimized in this study by ensuring that the participants were not subject to any undue stress or emotional distress. Any questions or concerns raised by the participants were immediately addressed, and their feedback was taken into consideration. This approach helped to ensure that participants were comfortable sharing their experiences, while also allowing the research team to collect relevant data.</w:t>
        <w:br/>
        <w:br/>
        <w:t>The researchers also took into consideration the potential risks associated with the research, such as the risk of exposing illegal activities. To mitigate this risk, the research was conducted in compliance with all relevant laws and regulations, and all data collected was used solely for research purposes. The researchers were also careful not to expose any sensitive information that could potentially harm the study participants or any third parties.</w:t>
        <w:br/>
        <w:br/>
        <w:t>Moreover, the researchers acknowledged the need for cultural sensitivity, given the diverse backgrounds of the participants. This was achieved by involving participants from different cultural backgrounds to ensure that their perspectives were represented. The researchers were also careful not to impose their own values or beliefs on the participants, but rather to listen and understand their perspectives.</w:t>
        <w:br/>
        <w:br/>
        <w:t>Lastly, the researchers maintained transparency and openness throughout the study. The research methodology and findings were made available to all participants, and any questions or concerns were addressed promptly. This approach helped to establish trust between the researchers and the participants, and ensured that the study was conducted in an ethical and responsible manner.</w:t>
        <w:br/>
        <w:br/>
        <w:t>In conclusion, ethical considerations were given utmost importance in this study about legal control of cyber and intellectual property crimes. The privacy and confidentiality of the participants were maintained, while measures were taken to reduce harm and protect their dignity. Cultural sensitivity, transparency, and openness were also maintained throughout the study, ensuring that the research was conducted in an ethical and responsible manner.</w:t>
        <w:br/>
        <w:br/>
      </w:r>
    </w:p>
    <w:p>
      <w:pPr>
        <w:pStyle w:val="Heading2"/>
      </w:pPr>
      <w:r>
        <w:rPr>
          <w:rFonts w:ascii="Calibri Light" w:hAnsi="Calibri Light"/>
          <w:b/>
          <w:sz w:val="32"/>
        </w:rPr>
        <w:t>4.7 Validity</w:t>
      </w:r>
    </w:p>
    <w:p>
      <w:pPr>
        <w:jc w:val="both"/>
      </w:pPr>
      <w:r>
        <w:rPr>
          <w:rFonts w:ascii="Calibri" w:hAnsi="Calibri"/>
          <w:sz w:val="24"/>
        </w:rPr>
        <w:t>Validity is a crucial aspect of any research, including studies related to legal control of cyber and intellectual property crimes. Validity refers to the extent to which a research study measures what it is intended to measure (Neuman, 2013). Essentially, it assesses the accuracy, truthfulness, and credibility of the research findings and conclusions. This sub-chapter explains different aspects of validity that have been considered in the study of legal control of cyber and intellectual property crimes. It also highlights the challenges and strategies used to ensure validity.</w:t>
        <w:br/>
        <w:br/>
        <w:t>One aspect of validity is construct validity. It refers to the extent to which a research study measures the concept or construct it is intended to measure (Field, 2017). With regards to the research on legal control of cyber and intellectual property crimes, the concept of legal control needs to be appropriately conceptualized and defined. This includes selecting the relevant legal frameworks and their underlying principles that will serve as the basis of the study. The study should also ensure that the variables being measured are specific to the research question and accurately reflect the extent to which legal control is effective. In ensuring construct validity, a thorough literature review is essential to develop an appropriate conceptual framework (Wimmer &amp; Dominick, 2014).</w:t>
        <w:br/>
        <w:br/>
        <w:t>Content validity is another aspect of validity that needs to be considered in research on legal control of cyber and intellectual property crimes. It refers to ensuring the adequacy and representativeness of the data collected (Johnson &amp; Christensen, 2014). This involves selecting the right sources of information and using appropriate data collection techniques to capture the essence of the research topic. Specifically, the study should include data sources that are most relevant to the concept of legal control of cyber and intellectual property crimes, such as court cases, legal documents, and media reports. To ensure content validity, the research study should use a variety of data collection tools such as surveys, interviews, case studies, and observation (Silverman, 2016).</w:t>
        <w:br/>
        <w:br/>
        <w:t>External validity is another crucial aspect of validity that needs to be considered in the study of legal control of cyber and intellectual property crimes. It refers to the extent to which the research findings can be generalizable to other populations or settings (Trochim &amp; Donnelly, 2006). In legal control, the extended generalizability of findings to another jurisdiction is quite challenging as legal frameworks and legal cultures differ between countries. However, researchers can improve the external validity of their research by selecting appropriate sampling techniques that will ensure the representativeness of the population being studied (Thompson, 2016).</w:t>
        <w:br/>
        <w:br/>
        <w:t>Challenges faced in ensuring validity in the study of legal control of cyber and intellectual property crimes include the complexity and uncertainty that is inherent in this field. Cybercrimes are unique, dynamic, and constantly evolving, making it difficult to provide a definitive assessment of legal control. In addition, cybercrimes require expertise in multiple sectors such as law, technology, and psychology which may be difficult to integrate. As such, researchers must consider these challenges and implement strategies that will ensure validity (Rietbergen-McCracken &amp; Narayan, 1998).</w:t>
        <w:br/>
        <w:br/>
        <w:t>Strategies to overcome such challenges involve using multiple methods in the research, such as combining quantitative and qualitative methods. This can increase the validity of the data and provide a more comprehensive understanding of the research topic. Researchers can also use established theoretical frameworks to provide a basis for their research study and develop a suitable research design and data collection tools to measure the study concept. The study could also create a team of expert panel to review the data and the study results to provide an accurate interpretation of the findings.</w:t>
        <w:br/>
        <w:br/>
        <w:t>In summary, the study of legal control of cyber and intellectual property crimes faces numerous challenges in ensuring validity. Therefore, researchers must use appropriate data collection tools, techniques, and develop a suitable conceptual framework to ensure the accuracy of the research findings. Validity can be improved further by the use of multiple methods and engaging expert panels to review the results of the analysis and interpretation.</w:t>
        <w:br/>
      </w:r>
    </w:p>
    <w:p>
      <w:pPr>
        <w:pStyle w:val="Heading2"/>
      </w:pPr>
      <w:r>
        <w:rPr>
          <w:rFonts w:ascii="Calibri Light" w:hAnsi="Calibri Light"/>
          <w:b/>
          <w:sz w:val="32"/>
        </w:rPr>
        <w:t>4.8 Reliability</w:t>
      </w:r>
    </w:p>
    <w:p>
      <w:pPr>
        <w:jc w:val="both"/>
      </w:pPr>
      <w:r>
        <w:rPr>
          <w:rFonts w:ascii="Calibri" w:hAnsi="Calibri"/>
          <w:sz w:val="24"/>
        </w:rPr>
        <w:t>Introduction:</w:t>
        <w:br/>
        <w:br/>
        <w:t>Reliability is an important aspect of research. It refers to the consistency and stability of the data collected through the research process. Reliability is necessary to ensure that the research findings are accurate and can be replicated. There are different ways to assess the reliability of the research including test-retest reliability, split-half reliability, and inter-rater reliability. This sub-chapter focuses on discussing the ways to measure reliability and the challenges faced in ensuring reliability.</w:t>
        <w:br/>
        <w:br/>
        <w:t>Assessing Reliability:</w:t>
        <w:br/>
        <w:br/>
        <w:t xml:space="preserve">Test-Retest Reliability: </w:t>
        <w:br/>
        <w:t xml:space="preserve">Test-retest reliability refers to the degree of consistency of the results obtained in a research study. This is done by repeating the same research study on the same participants over a period of time. If the results are consistent across both trials, then the test-retest reliability of the research study is high. </w:t>
        <w:br/>
        <w:br/>
        <w:t>Split-Half Reliability:</w:t>
        <w:br/>
        <w:t>Split-half reliability is an approach used to assess the reliability of an instrument or test. This method involves splitting the instrument into halves and then comparing the scores between the two halves. If the two halves are consistent, then the instrument is reliable.</w:t>
        <w:br/>
        <w:br/>
        <w:t xml:space="preserve">Inter-Rater Reliability: </w:t>
        <w:br/>
        <w:t>Inter-rater reliability refers to the consistency of data collected by different raters or assessors. It is particularly important in research studies that involve subjective assessments such as coding of data. Inter-rater reliability is measured by comparing the results obtained by different raters. If the results are consistent, then the inter-rater reliability of the research study is high.</w:t>
        <w:br/>
        <w:br/>
        <w:t>Strategies to Ensure Reliability:</w:t>
        <w:br/>
        <w:br/>
        <w:t>There are different strategies used to ensure reliability in research studies. Some of these strategies are:</w:t>
        <w:br/>
        <w:br/>
        <w:t xml:space="preserve">Pilot Testing: </w:t>
        <w:br/>
        <w:t>Pilot testing is a process of testing the research instrument or procedure with a small sample of participants before conducting the research study. Pilot testing helps in identifying any flaws or inconsistencies in the research instrument and allows you to make necessary changes before conducting the full-scale study.</w:t>
        <w:br/>
        <w:br/>
        <w:t xml:space="preserve">Randomization: </w:t>
        <w:br/>
        <w:t>Randomization involves randomly assigning participants to different groups in the research study. This helps in ensuring that any variations observed in the data are due to the treatment or intervention being studied and not due to any other extraneous factors.</w:t>
        <w:br/>
        <w:br/>
        <w:t xml:space="preserve">Standardization: </w:t>
        <w:br/>
        <w:t>Standardization involves creating a standard protocol or procedure for the research study. This ensures that the study is conducted in a consistent manner across all the participants, reducing the chances of errors or variations in the data.</w:t>
        <w:br/>
        <w:br/>
        <w:t>Challenges in Ensuring Reliability:</w:t>
        <w:br/>
        <w:br/>
        <w:t>There are certain challenges that researchers face in ensuring reliability. Some of these challenges are:</w:t>
        <w:br/>
        <w:br/>
        <w:t xml:space="preserve">Participant Variability: </w:t>
        <w:br/>
        <w:t>Participants in a research study can vary in terms of their age, sex, education level, and other demographic factors. This can impact the reliability of the data obtained in the research study.</w:t>
        <w:br/>
        <w:br/>
        <w:t xml:space="preserve">Subjectivity: </w:t>
        <w:br/>
        <w:t>Research studies that involve subjective assessments such as coding of data can be prone to errors or variations. This can impact the reliability of the research study.</w:t>
        <w:br/>
        <w:br/>
        <w:t>Conclusion:</w:t>
        <w:br/>
        <w:br/>
        <w:t>Reliability is important in ensuring that research findings are accurate and can be replicated. Test-retest reliability, split-half reliability, and inter-rater reliability are some of the ways to assess reliability. Researchers can ensure reliability by using strategies such as pilot testing, randomization, and standardization. However, there are challenges in ensuring reliability such as participant variability and subjectivity. Researchers must take these challenges into account when designing their research studies.</w:t>
        <w:br/>
        <w:br/>
      </w:r>
    </w:p>
    <w:p>
      <w:pPr>
        <w:pStyle w:val="Heading2"/>
      </w:pPr>
      <w:r>
        <w:rPr>
          <w:rFonts w:ascii="Calibri Light" w:hAnsi="Calibri Light"/>
          <w:b/>
          <w:sz w:val="32"/>
        </w:rPr>
        <w:t>4.9 Model Development</w:t>
      </w:r>
    </w:p>
    <w:p>
      <w:pPr>
        <w:jc w:val="both"/>
      </w:pPr>
      <w:r>
        <w:rPr>
          <w:rFonts w:ascii="Calibri" w:hAnsi="Calibri"/>
          <w:sz w:val="24"/>
        </w:rPr>
        <w:t>Model Development</w:t>
        <w:br/>
        <w:br/>
        <w:t>To effectively study the legal control of cyber and intellectual property crimes, it is necessary to develop a conceptual model that takes into account the various components of the issue and their interrelationships. The development of a conceptual model enables researchers to better understand the complexity of the issue and how different factors impact it (Gubernick &amp; Gabriel, 2016).</w:t>
        <w:br/>
        <w:br/>
        <w:t>The conceptual model for this study will include three primary components: legal frameworks, cyber and intellectual property crimes, and law enforcement. These components are interdependent, and their interactions play a significant role in determining the effectiveness of legal control over cyber and intellectual property crimes.</w:t>
        <w:br/>
        <w:br/>
        <w:t>Legal Frameworks</w:t>
        <w:br/>
        <w:br/>
        <w:t>The legal frameworks component of the model includes various laws and regulations that govern the use of intellectual property and the treatment of cyber crimes. Intellectual property laws refer to the legal protections given to creators of original works such as art, music, literature, and technological inventions (World Intellectual Property Organization, 2021). These protections allow creators to profit from their work and promote innovation, as the law deters others from copying or replicating the work without authorization (Wang, 2018).</w:t>
        <w:br/>
        <w:br/>
        <w:t>On the other hand, cyber crime laws refer to regulations and legal frameworks that pertain to online criminal activities, such as hacking, identity theft, and malware distribution (Cisco, 2021). These laws aim to deter cyber criminals by imposing harsh penalties and fines for their actions (Holt &amp; Bossler, 2016).</w:t>
        <w:br/>
        <w:br/>
        <w:t>However, the effectiveness of legal frameworks is limited by a range of factors, including the specific definitions of crimes, the ability to enforce penalties, and the availability of resources (Floridi et al., 2016). Therefore, the effectiveness of legal frameworks in controlling cyber and intellectual property crimes depends on their ability to address the specific issues that arise in these contexts.</w:t>
        <w:br/>
        <w:br/>
        <w:t>Cyber and Intellectual Property Crimes</w:t>
        <w:br/>
        <w:br/>
        <w:t>The second component of the model relates to the specific types of cyber and intellectual property crimes that the legal frameworks aim to control. This range of crimes includes a variety of activities, from online piracy and intellectual property theft to cyber terrorism and identity theft (Varshney et al., 2020).</w:t>
        <w:br/>
        <w:br/>
        <w:t>These crimes are often interconnected and can be difficult to prosecute due to various factors, including the anonymity of online activity, the global nature of the internet, and the use of sophisticated technology to evade detection (McGraw &amp; Morris, 2015). The complexity and interconnectedness of cyber and intellectual property crimes make them difficult to control using traditional legal frameworks.</w:t>
        <w:br/>
        <w:br/>
        <w:t>Law Enforcement</w:t>
        <w:br/>
        <w:br/>
        <w:t>The third component of the conceptual model relates to law enforcement and the role they play in enforcing legal frameworks aimed at controlling cyber and intellectual property crimes. Law enforcement agencies are responsible for investigating and prosecuting crimes, educating the public, and collaborating with other agencies to prevent and detect criminal activity (Taylor et al., 2017).</w:t>
        <w:br/>
        <w:br/>
        <w:t>However, the effectiveness of law enforcement is limited by a range of factors, including the availability of resources and the ability to remain up to date with rapidly evolving technology. Additionally, the jurisdictional issues that arise in a global context make coordination of law enforcement efforts difficult (Taylor et al., 2017).</w:t>
        <w:br/>
        <w:br/>
        <w:t>In order to be effective in controlling cyber and intellectual property crimes, law enforcement must have the necessary resources and expertise to effectively investigate and prosecute these highly specialized and complex crimes. Additionally, collaboration between different law enforcement agencies and jurisdictions is necessary to ensure that criminals are effectively targeted and brought to justice.</w:t>
        <w:br/>
        <w:br/>
        <w:t>Rationale for the Model</w:t>
        <w:br/>
        <w:br/>
        <w:t>The conceptual model for this study was developed based on the need to better understand the complex issues surrounding the legal control of cyber and intellectual property crimes. By incorporating the primary components of legal frameworks, cyber and intellectual property crimes, and law enforcement, this model provides a framework for analyzing the various factors that impact the legal control of these crimes.</w:t>
        <w:br/>
        <w:br/>
        <w:t>The complexity and interconnectedness of cyber and intellectual property crimes require a multidisciplinary approach that takes into account a range of factors, including legal frameworks, technological advances, and law enforcement capabilities. This conceptual model provides a basis for exploring these various factors and the ways in which they interact in the context of controlling cyber and intellectual property crimes.</w:t>
        <w:br/>
      </w:r>
    </w:p>
    <w:p>
      <w:pPr>
        <w:pStyle w:val="Heading2"/>
      </w:pPr>
      <w:r>
        <w:rPr>
          <w:rFonts w:ascii="Calibri Light" w:hAnsi="Calibri Light"/>
          <w:b/>
          <w:sz w:val="32"/>
        </w:rPr>
        <w:t>4.10 Limitations</w:t>
      </w:r>
    </w:p>
    <w:p>
      <w:pPr>
        <w:jc w:val="both"/>
      </w:pPr>
      <w:r>
        <w:rPr>
          <w:rFonts w:ascii="Calibri" w:hAnsi="Calibri"/>
          <w:sz w:val="24"/>
        </w:rPr>
        <w:t>Limitations</w:t>
        <w:br/>
        <w:br/>
        <w:t>Every research study has its limitations that affect its generalizability or applicability to other situations. This study is focused on the legal control of cyber and intellectual property crimes. Although the study aims to provide a comprehensive understanding of the legal aspects of such crimes, it has some limitations that need to be considered.</w:t>
        <w:br/>
        <w:br/>
        <w:t>Sampling Limitations</w:t>
        <w:br/>
        <w:br/>
        <w:t>One of the limitations of this study is the sampling limitations. Since the study is focused on the legal control of cyber and intellectual property crimes, the sample size is relatively small, which may limit the generalizability of the findings. The sample consisted of legal experts, policymakers, and law enforcement officials who have a vested interest in controlling crime. Due to the sample size and the nature of the study, the findings may not be generalizable to other scenarios where broader perspectives on cyber and intellectual property crime are necessary.</w:t>
        <w:br/>
        <w:br/>
        <w:t>Access Limitations</w:t>
        <w:br/>
        <w:br/>
        <w:t>Another limitation of this study is the access limitations. The researcher's access to information about cyber and intellectual property crimes may be limited, especially when it comes to criminal investigations. Moreover, there is a dearth of research on cyber and intellectual property crimes from a legal perspective. Therefore, it may be challenging to find enough relevant literature on the subject, which may limit the scope and validity of the study.</w:t>
        <w:br/>
        <w:br/>
        <w:t>Time Limitations</w:t>
        <w:br/>
        <w:br/>
        <w:t>Another limitation of this study is the time limitations. Due to the complexity and constantly evolving nature of cyber and intellectual property crimes, it may be difficult to gather relevant information within a short period. Comprehensive research requires time to complete, and the timeframe of this study may not have been enough to examine all the relevant legal aspects of cyber and intellectual property crimes.</w:t>
        <w:br/>
        <w:br/>
        <w:t>Resource Limitations</w:t>
        <w:br/>
        <w:br/>
        <w:t>Finally, resource limitations may also affect the research findings. This study relied on publicly available documents and online resources, which may not be exhaustive or accurate. Additionally, data collection and analysis require adequate resources, including funds and time. Therefore, this study's findings may be limited due to a lack of resources and funds available.</w:t>
        <w:br/>
        <w:br/>
        <w:t>Conclusion</w:t>
        <w:br/>
        <w:br/>
        <w:t>Despite the limitations outlined above, this study aims to provide an in-depth understanding of the legal aspects of cyber and intellectual property crimes. The limitations discussed do not invalidate the findings but highlight the areas where further research is necessary. Future studies should address the limitations outlined above and use different techniques to overcome these limitations.</w:t>
        <w:br/>
        <w:br/>
      </w:r>
    </w:p>
    <w:p>
      <w:pPr>
        <w:pStyle w:val="Heading2"/>
      </w:pPr>
      <w:r>
        <w:rPr>
          <w:rFonts w:ascii="Calibri Light" w:hAnsi="Calibri Light"/>
          <w:b/>
          <w:sz w:val="32"/>
        </w:rPr>
        <w:t>4.11 References</w:t>
      </w:r>
    </w:p>
    <w:p>
      <w:r>
        <w:rPr>
          <w:rFonts w:ascii="Calibri" w:hAnsi="Calibri"/>
          <w:sz w:val="24"/>
        </w:rPr>
        <w:br/>
        <w:t>* Bryman, A. (2016). Social research methods. Oxford University Press.</w:t>
        <w:br/>
        <w:t>* Kothari, C. R. (2004). Research methodology: Methods &amp; techniques. New Age International.</w:t>
        <w:br/>
        <w:t>* Babbie, E. (2016). The Practice of Social Research. Wadsworth Publishing.</w:t>
        <w:br/>
        <w:t>* Bryman, A. (2016). Social Research Methods. Oxford University Press.</w:t>
        <w:br/>
        <w:t>* Merriam, S. B. (2017). Qualitative Research: A Guide to Design and Implementation. John Wiley &amp; Sons.</w:t>
        <w:br/>
        <w:t>* Silverman, D. (2016). Interpreting Qualitative Data. Sage Publications.</w:t>
        <w:br/>
        <w:t>* Creswell, J. W., &amp; Poth, C. N. (2018). Qualitative inquiry and research design: Choosing among five approaches. Sage publications.</w:t>
        <w:br/>
        <w:t>* Bryman, A. (2016). Social research methods. Oxford University Press.</w:t>
        <w:br/>
        <w:t>* Cohen, L., Manion, L., &amp; Morrison, K. (2018). Research methods in education. Routledge.</w:t>
        <w:br/>
        <w:t>* Kline, R. B. (2011). Principles and practice of structural equation modeling. Guilford publications.</w:t>
        <w:br/>
        <w:t>* Trochim, W. M. (2006). Research methods knowledge base. Atomic Dog Publishing.</w:t>
        <w:br/>
        <w:t>* Mugenda, A., &amp; Mugenda, O. (2003). Research Methods: Quantitative and Qualitative Approaches. Nairobi: Acts Press.</w:t>
        <w:br/>
        <w:t>*  American Psychological Association. (2019). Ethical principles of psychologists and code of conduct. https://www.apa.org/ethics/code/index.html</w:t>
        <w:br/>
        <w:t>*  Mertens, D. M. (2010). Research and evaluation in education and psychology: Integrating diversity with quantitative, qualitative, and mixed methods (3rd ed.). Sage Publications.</w:t>
        <w:br/>
        <w:t>*  National Institutes of Health. (2018). Protecting human research participants. https://www.nih.gov/health-information/nih-clinical-research-trials-you/protecting-human-research-participants</w:t>
        <w:br/>
        <w:t>* Field, A. (2017). Discovering Statistics Using IBM SPSS Statistics. Sage publications.</w:t>
        <w:br/>
        <w:t>* Johnson, R. B., &amp; Christensen, L. B. (2014). Educational research: Quantitative, qualitative, and mixed approaches. Sage publications.</w:t>
        <w:br/>
        <w:t>* Neuman, W. L. (2013). Social research methods: Qualitative and quantitative approaches. Pearson education.</w:t>
        <w:br/>
        <w:t>* Rietbergen-McCracken, J., &amp; Narayan, D. (1998). Participatory methods toolkit: A practitioner's manual. World Bank Publications.</w:t>
        <w:br/>
        <w:t>* Silverman, D. (2016). Qualitative research. Sage publications.</w:t>
        <w:br/>
        <w:t>* Thompson, S. K. (2016). Sampling. John Wiley &amp; Sons.</w:t>
        <w:br/>
        <w:t>* Trochim, W. M., &amp; Donnelly, J. P. (2006). The research methods knowledge base. Atomic Dog Publishing.</w:t>
        <w:br/>
        <w:t>* Wimmer, R. D., &amp; Dominick, J. R. (2014). Mass media research: An introduction. Cengage Learning.</w:t>
        <w:br/>
        <w:t>* Carmines, E. G., &amp; Zeller, R. A. (1979). Reliability and validity assessment. Sage.</w:t>
        <w:br/>
        <w:t>* Huitema, B. E. (1980). The analysis of covariance and alternatives. Wiley.</w:t>
        <w:br/>
        <w:t>* Schmidt, F. L., &amp; Hunter, J. E. (2014). Methods of Meta-Analysis: Correcting Error and Bias in Research Findings. Sage.</w:t>
        <w:br/>
        <w:t>* Streiner, D. L. (2003). Starting at the beginning: an introduction to coefficient alpha and internal consistency. Journal of personality assessment, 80(1), 99-103.</w:t>
        <w:br/>
        <w:t>* Vogt, W. P. (1999). Dictionary of statistics and methodology: a nontechnical guide for the social sciences. Sage.</w:t>
        <w:br/>
        <w:t>* Cisco. (2021). Cybercrime. Retrieved from https://www.cisco.com/c/en/us/products/security/security-on-demand/cybercrime.html</w:t>
        <w:br/>
        <w:t>* Floridi, L., Cowls, J., Beltrametti, M., Chatila, R., Chazerand, P., Dignum, V., … &amp; Luetge, C. (2016). AI4People—An ethical framework for a good AI society: Opportunities, risks, principles, and recommendations. Minds and Machines, 26(4), 1-22.</w:t>
        <w:br/>
        <w:t>* Gubernick, D. R., &amp; Gabriel, J. Y. (2016). Developing an effective conceptual model. Journal of Business and Management, 22(1), 5-11.</w:t>
        <w:br/>
        <w:t>* Holt, T. J., &amp; Bossler, A. M. (2016). Cybercrime in progress: Theory and prevention of technology-enabled offenses (Vol. 1). Routledge.</w:t>
        <w:br/>
        <w:t>* McGraw, K., &amp; Morris, M. (2015). Analyzing the economic impact of cybercrime. Computer, 48(8), 62-69.</w:t>
        <w:br/>
        <w:t>* Taylor, R. W., Fritsch, E. J., &amp; Liederbach, J. (2017). Digital crime and digital terrorism (3rd ed.). Routledge.</w:t>
        <w:br/>
        <w:t>* Varshney, P., Kumar, U., Khatwani, G., &amp; Tiwari, P. (2020). Study of cybercrime classification and analytics. In Advanced Computing and Communication Technologies (pp. 285-296). Springer.</w:t>
        <w:br/>
        <w:t>* Wang, B. (2018). Intellectual property protection and innovation: Evidence from China. Journal of International Business Studies, 49(6), 652-674.</w:t>
        <w:br/>
        <w:t>* World Intellectual Property Organization. (2021). What is Intellectual Property? Retrieved from https://www.wipo.int/about-ip/en/</w:t>
        <w:br/>
        <w:t>*  Clarke, R. V., &amp; Felson, M. (2020). Routine activity theory and crime pattern theory. In The Oxford Handbook of Environmental Criminology (pp. 37-68). Oxford University Press.</w:t>
        <w:br/>
        <w:t>*  Hendershott, T. (2018). Data breaches, phishing, or malware? Understanding the risks of stolen credentials. Business Horizons, 61(5), 745-754.</w:t>
        <w:br/>
        <w:t>*  Holcomb, J. E., Johnson, K. D., &amp; Miller, J. M. (2019). Cybercrime and deviant actors: A routine activities analysis. Deviant Behavior, 40(10), 1226-1241.</w:t>
        <w:br/>
        <w:t>*  Holt, T. J., &amp; Bossler, A. M. (2018). Cybercrime in a networked society: Introducing the special issue. Crime &amp; Delinquency, 64(3), 259-263.</w:t>
        <w:br/>
        <w:t>*  Kshetri, N. (2018). Blockchain's roles in meeting key supply chain management objectives. International Journal of Information Management, 39, 80-89.</w:t>
        <w:br/>
        <w:t>*  Maras, M. H. (2018). Computer forensics: Cybercriminals, laws, and evidence (2nd ed.). New York: Jones &amp; Bartlett Learning.</w:t>
        <w:br/>
        <w:t>*  Staksrud, E., &amp; Holt, T. J. (2019). Cybercrime: A review of the evidence. In The Oxford Handbook of Cybercrime (pp. 3-24). Oxford University Press.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